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F73C8" w14:textId="77777777" w:rsidR="00501F50" w:rsidRDefault="00000000">
      <w:pPr>
        <w:jc w:val="center"/>
        <w:rPr>
          <w:rFonts w:ascii="Times New Roman" w:hAnsi="Times New Roman" w:cs="Times New Roman"/>
          <w:b/>
          <w:bCs/>
          <w:sz w:val="30"/>
          <w:szCs w:val="30"/>
        </w:rPr>
      </w:pPr>
      <w:r>
        <w:rPr>
          <w:rFonts w:ascii="Times New Roman" w:hAnsi="Times New Roman" w:cs="Times New Roman"/>
          <w:b/>
          <w:bCs/>
          <w:sz w:val="30"/>
          <w:szCs w:val="30"/>
        </w:rPr>
        <w:t xml:space="preserve">A review on the effect of </w:t>
      </w:r>
      <w:proofErr w:type="spellStart"/>
      <w:r>
        <w:rPr>
          <w:rFonts w:ascii="Times New Roman" w:hAnsi="Times New Roman" w:cs="Times New Roman"/>
          <w:b/>
          <w:bCs/>
          <w:sz w:val="30"/>
          <w:szCs w:val="30"/>
        </w:rPr>
        <w:t>tanshinone</w:t>
      </w:r>
      <w:proofErr w:type="spellEnd"/>
      <w:r>
        <w:rPr>
          <w:rFonts w:ascii="Times New Roman" w:hAnsi="Times New Roman" w:cs="Times New Roman"/>
          <w:b/>
          <w:bCs/>
          <w:sz w:val="30"/>
          <w:szCs w:val="30"/>
        </w:rPr>
        <w:t xml:space="preserve"> on sepsis</w:t>
      </w:r>
    </w:p>
    <w:p w14:paraId="110354A2" w14:textId="3508B39C" w:rsidR="00E11CCD" w:rsidRPr="004E04DC" w:rsidRDefault="00702C1F" w:rsidP="00702C1F">
      <w:pPr>
        <w:rPr>
          <w:rFonts w:ascii="Times New Roman" w:hAnsi="Times New Roman" w:cs="Times New Roman"/>
          <w:b/>
          <w:bCs/>
          <w:sz w:val="30"/>
          <w:szCs w:val="30"/>
        </w:rPr>
      </w:pPr>
      <w:r w:rsidRPr="004E04DC">
        <w:rPr>
          <w:rFonts w:ascii="Times New Roman" w:eastAsia="宋体" w:hAnsi="Times New Roman" w:cs="Times New Roman"/>
          <w:sz w:val="24"/>
          <w:lang w:eastAsia="zh-Hans"/>
        </w:rPr>
        <w:t>Ren Jingyu</w:t>
      </w:r>
      <w:r w:rsidRPr="004E04DC">
        <w:rPr>
          <w:rFonts w:ascii="Times New Roman" w:eastAsia="宋体" w:hAnsi="Times New Roman" w:cs="Times New Roman"/>
          <w:sz w:val="24"/>
          <w:vertAlign w:val="superscript"/>
        </w:rPr>
        <w:t>1</w:t>
      </w:r>
      <w:r w:rsidRPr="004E04DC">
        <w:rPr>
          <w:rFonts w:ascii="Times New Roman" w:eastAsia="宋体" w:hAnsi="Times New Roman" w:cs="Times New Roman"/>
          <w:sz w:val="24"/>
        </w:rPr>
        <w:t xml:space="preserve">, </w:t>
      </w:r>
      <w:r w:rsidRPr="004E04DC">
        <w:rPr>
          <w:rFonts w:ascii="Times New Roman" w:eastAsia="宋体" w:hAnsi="Times New Roman" w:cs="Times New Roman"/>
          <w:sz w:val="24"/>
          <w:lang w:eastAsia="zh-Hans"/>
        </w:rPr>
        <w:t>Wen Shiyuan</w:t>
      </w:r>
      <w:r w:rsidRPr="004E04DC">
        <w:rPr>
          <w:rFonts w:ascii="Times New Roman" w:eastAsia="宋体" w:hAnsi="Times New Roman" w:cs="Times New Roman"/>
          <w:sz w:val="24"/>
          <w:vertAlign w:val="superscript"/>
        </w:rPr>
        <w:t>1</w:t>
      </w:r>
      <w:r w:rsidRPr="004E04DC">
        <w:rPr>
          <w:rFonts w:ascii="Times New Roman" w:eastAsia="宋体" w:hAnsi="Times New Roman" w:cs="Times New Roman"/>
          <w:sz w:val="24"/>
        </w:rPr>
        <w:t xml:space="preserve">, </w:t>
      </w:r>
      <w:r w:rsidRPr="004E04DC">
        <w:rPr>
          <w:rFonts w:ascii="Times New Roman" w:eastAsia="宋体" w:hAnsi="Times New Roman" w:cs="Times New Roman"/>
          <w:sz w:val="24"/>
          <w:lang w:eastAsia="zh-Hans"/>
        </w:rPr>
        <w:t>Ru Jin</w:t>
      </w:r>
      <w:r w:rsidRPr="004E04DC">
        <w:rPr>
          <w:rFonts w:ascii="Times New Roman" w:eastAsia="宋体" w:hAnsi="Times New Roman" w:cs="Times New Roman"/>
          <w:sz w:val="24"/>
          <w:vertAlign w:val="superscript"/>
        </w:rPr>
        <w:t>1</w:t>
      </w:r>
      <w:r w:rsidRPr="004E04DC">
        <w:rPr>
          <w:rFonts w:ascii="Times New Roman" w:eastAsia="宋体" w:hAnsi="Times New Roman" w:cs="Times New Roman"/>
          <w:sz w:val="24"/>
        </w:rPr>
        <w:t xml:space="preserve">, </w:t>
      </w:r>
      <w:r w:rsidRPr="004E04DC">
        <w:rPr>
          <w:rFonts w:ascii="Times New Roman" w:eastAsia="宋体" w:hAnsi="Times New Roman" w:cs="Times New Roman"/>
          <w:sz w:val="24"/>
          <w:lang w:eastAsia="zh-Hans"/>
        </w:rPr>
        <w:t>Jiang Xingpeng</w:t>
      </w:r>
      <w:r w:rsidRPr="004E04DC">
        <w:rPr>
          <w:rFonts w:ascii="Times New Roman" w:eastAsia="宋体" w:hAnsi="Times New Roman" w:cs="Times New Roman"/>
          <w:sz w:val="24"/>
          <w:vertAlign w:val="superscript"/>
        </w:rPr>
        <w:t>1</w:t>
      </w:r>
      <w:r w:rsidRPr="004E04DC">
        <w:rPr>
          <w:rFonts w:ascii="Times New Roman" w:eastAsia="宋体" w:hAnsi="Times New Roman" w:cs="Times New Roman"/>
          <w:sz w:val="24"/>
        </w:rPr>
        <w:t>,</w:t>
      </w:r>
      <w:r w:rsidRPr="004E04DC">
        <w:rPr>
          <w:rFonts w:ascii="Times New Roman" w:eastAsia="宋体" w:hAnsi="Times New Roman" w:cs="Times New Roman"/>
          <w:sz w:val="24"/>
          <w:lang w:eastAsia="zh-Hans"/>
        </w:rPr>
        <w:t xml:space="preserve"> </w:t>
      </w:r>
      <w:r w:rsidRPr="004E04DC">
        <w:rPr>
          <w:rFonts w:ascii="Times New Roman" w:eastAsia="宋体" w:hAnsi="Times New Roman" w:cs="Times New Roman"/>
          <w:sz w:val="24"/>
          <w:lang w:eastAsia="zh-Hans"/>
        </w:rPr>
        <w:t>Yang Xiaohua</w:t>
      </w:r>
      <w:r w:rsidRPr="004E04DC">
        <w:rPr>
          <w:rFonts w:ascii="Times New Roman" w:eastAsia="宋体" w:hAnsi="Times New Roman" w:cs="Times New Roman"/>
          <w:sz w:val="24"/>
          <w:vertAlign w:val="superscript"/>
        </w:rPr>
        <w:t>1*</w:t>
      </w:r>
    </w:p>
    <w:p w14:paraId="1B22AEB4" w14:textId="6022C794" w:rsidR="00702C1F" w:rsidRDefault="00702C1F" w:rsidP="00702C1F">
      <w:pPr>
        <w:pStyle w:val="a5"/>
        <w:numPr>
          <w:ilvl w:val="0"/>
          <w:numId w:val="1"/>
        </w:numPr>
        <w:ind w:firstLineChars="0"/>
        <w:rPr>
          <w:rFonts w:ascii="Times New Roman" w:hAnsi="Times New Roman" w:cs="Times New Roman"/>
          <w:sz w:val="18"/>
          <w:szCs w:val="18"/>
        </w:rPr>
      </w:pPr>
      <w:r w:rsidRPr="004E04DC">
        <w:rPr>
          <w:rFonts w:ascii="Times New Roman" w:hAnsi="Times New Roman" w:cs="Times New Roman"/>
          <w:sz w:val="18"/>
          <w:szCs w:val="18"/>
        </w:rPr>
        <w:t xml:space="preserve">Department of Critical Care Medicine, The First People's Hospital of Yunnan Province/Hospital Affiliated to Kunming University of Science and Technology, No. 157 </w:t>
      </w:r>
      <w:proofErr w:type="spellStart"/>
      <w:r w:rsidRPr="004E04DC">
        <w:rPr>
          <w:rFonts w:ascii="Times New Roman" w:hAnsi="Times New Roman" w:cs="Times New Roman"/>
          <w:sz w:val="18"/>
          <w:szCs w:val="18"/>
        </w:rPr>
        <w:t>Jinbi</w:t>
      </w:r>
      <w:proofErr w:type="spellEnd"/>
      <w:r w:rsidRPr="004E04DC">
        <w:rPr>
          <w:rFonts w:ascii="Times New Roman" w:hAnsi="Times New Roman" w:cs="Times New Roman"/>
          <w:sz w:val="18"/>
          <w:szCs w:val="18"/>
        </w:rPr>
        <w:t xml:space="preserve"> Road, Kunming 650032, Yunnan, China</w:t>
      </w:r>
    </w:p>
    <w:p w14:paraId="1ACBBE63" w14:textId="77777777" w:rsidR="004E04DC" w:rsidRPr="004E04DC" w:rsidRDefault="004E04DC" w:rsidP="00811B56">
      <w:pPr>
        <w:pStyle w:val="a5"/>
        <w:ind w:left="360" w:firstLineChars="0" w:firstLine="0"/>
        <w:rPr>
          <w:rFonts w:ascii="Times New Roman" w:hAnsi="Times New Roman" w:cs="Times New Roman" w:hint="eastAsia"/>
          <w:sz w:val="18"/>
          <w:szCs w:val="18"/>
        </w:rPr>
      </w:pPr>
    </w:p>
    <w:p w14:paraId="71D05391" w14:textId="676C6815" w:rsidR="00702C1F" w:rsidRPr="004E04DC" w:rsidRDefault="00702C1F" w:rsidP="00702C1F">
      <w:pPr>
        <w:rPr>
          <w:rFonts w:ascii="Times New Roman" w:hAnsi="Times New Roman" w:cs="Times New Roman"/>
          <w:sz w:val="18"/>
          <w:szCs w:val="18"/>
        </w:rPr>
      </w:pPr>
      <w:r w:rsidRPr="004E04DC">
        <w:rPr>
          <w:rFonts w:ascii="Times New Roman" w:hAnsi="Times New Roman" w:cs="Times New Roman"/>
          <w:sz w:val="18"/>
          <w:szCs w:val="18"/>
        </w:rPr>
        <w:t xml:space="preserve">Funding: </w:t>
      </w:r>
      <w:r w:rsidR="004E04DC">
        <w:rPr>
          <w:rFonts w:ascii="Times New Roman" w:hAnsi="Times New Roman" w:cs="Times New Roman" w:hint="eastAsia"/>
          <w:sz w:val="18"/>
          <w:szCs w:val="18"/>
        </w:rPr>
        <w:t>1)</w:t>
      </w:r>
      <w:r w:rsidR="00811B56">
        <w:rPr>
          <w:rFonts w:ascii="Times New Roman" w:hAnsi="Times New Roman" w:cs="Times New Roman" w:hint="eastAsia"/>
          <w:sz w:val="18"/>
          <w:szCs w:val="18"/>
        </w:rPr>
        <w:t xml:space="preserve"> </w:t>
      </w:r>
      <w:r w:rsidR="000F73F9" w:rsidRPr="004E04DC">
        <w:rPr>
          <w:rFonts w:ascii="Times New Roman" w:hAnsi="Times New Roman" w:cs="Times New Roman"/>
          <w:sz w:val="18"/>
          <w:szCs w:val="18"/>
        </w:rPr>
        <w:t xml:space="preserve">Yunnan Provincial Department of Science and Technology ⁃ Kunming Medical University Applied Basic Research Joint Special Project (No. 202101AY070001 ⁃ 238) </w:t>
      </w:r>
      <w:proofErr w:type="gramStart"/>
      <w:r w:rsidR="004E04DC">
        <w:rPr>
          <w:rFonts w:ascii="Times New Roman" w:hAnsi="Times New Roman" w:cs="Times New Roman" w:hint="eastAsia"/>
          <w:sz w:val="18"/>
          <w:szCs w:val="18"/>
        </w:rPr>
        <w:t>2)</w:t>
      </w:r>
      <w:r w:rsidR="000F73F9" w:rsidRPr="004E04DC">
        <w:rPr>
          <w:rFonts w:ascii="Times New Roman" w:hAnsi="Times New Roman" w:cs="Times New Roman"/>
          <w:sz w:val="18"/>
          <w:szCs w:val="18"/>
        </w:rPr>
        <w:t>Yunnan</w:t>
      </w:r>
      <w:proofErr w:type="gramEnd"/>
      <w:r w:rsidR="000F73F9" w:rsidRPr="004E04DC">
        <w:rPr>
          <w:rFonts w:ascii="Times New Roman" w:hAnsi="Times New Roman" w:cs="Times New Roman"/>
          <w:sz w:val="18"/>
          <w:szCs w:val="18"/>
        </w:rPr>
        <w:t xml:space="preserve"> Provincial Clinical Medical Centre for Respiratory Diseases Platform Open Subject (No. 2022LCZXKF-HX07)</w:t>
      </w:r>
    </w:p>
    <w:p w14:paraId="3FD21C64" w14:textId="3B04CA46" w:rsidR="001F60B0" w:rsidRDefault="001F60B0" w:rsidP="001F60B0">
      <w:pPr>
        <w:rPr>
          <w:rFonts w:ascii="Times New Roman" w:hAnsi="Times New Roman" w:cs="Times New Roman" w:hint="eastAsia"/>
          <w:b/>
          <w:bCs/>
          <w:sz w:val="30"/>
          <w:szCs w:val="30"/>
        </w:rPr>
      </w:pPr>
      <w:r>
        <w:rPr>
          <w:rFonts w:ascii="Times New Roman" w:hAnsi="Times New Roman" w:cs="Times New Roman" w:hint="eastAsia"/>
          <w:b/>
          <w:bCs/>
          <w:sz w:val="30"/>
          <w:szCs w:val="30"/>
        </w:rPr>
        <w:t>Abstract</w:t>
      </w:r>
      <w:r>
        <w:rPr>
          <w:rFonts w:ascii="Times New Roman" w:hAnsi="Times New Roman" w:cs="Times New Roman" w:hint="eastAsia"/>
          <w:b/>
          <w:bCs/>
          <w:sz w:val="30"/>
          <w:szCs w:val="30"/>
        </w:rPr>
        <w:t>：</w:t>
      </w:r>
    </w:p>
    <w:p w14:paraId="20F212DB" w14:textId="7FE898CE" w:rsidR="001F60B0" w:rsidRDefault="001F60B0" w:rsidP="001F60B0">
      <w:pPr>
        <w:rPr>
          <w:rFonts w:ascii="Times New Roman" w:hAnsi="Times New Roman" w:cs="Times New Roman"/>
          <w:sz w:val="24"/>
        </w:rPr>
      </w:pPr>
      <w:r>
        <w:rPr>
          <w:rFonts w:ascii="Times New Roman" w:hAnsi="Times New Roman" w:cs="Times New Roman"/>
          <w:sz w:val="24"/>
        </w:rPr>
        <w:t xml:space="preserve">Sepsis, defined as a systemic inflammatory response to infection, has been a prominent area of medical research due to the complexity and variability of its pathological mechanisms. In recent years,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has demonstrated considerable promise as a treatment for sepsis due to its distinctive pharmacological properties. This paper aims to examine the chemical structure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define sepsis and its intricate pathophysiological processes, and review the potential role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in sepsis treatment and the latest research findings. This analysis will inform future research directions.</w:t>
      </w:r>
    </w:p>
    <w:p w14:paraId="73B925F5" w14:textId="77777777" w:rsidR="001F60B0" w:rsidRDefault="001F60B0" w:rsidP="001F60B0">
      <w:pPr>
        <w:rPr>
          <w:rFonts w:ascii="Times New Roman" w:hAnsi="Times New Roman" w:cs="Times New Roman" w:hint="eastAsia"/>
          <w:b/>
          <w:bCs/>
          <w:sz w:val="30"/>
          <w:szCs w:val="30"/>
        </w:rPr>
      </w:pPr>
    </w:p>
    <w:p w14:paraId="11F66187" w14:textId="77777777" w:rsidR="00501F50" w:rsidRDefault="00000000">
      <w:pPr>
        <w:rPr>
          <w:rFonts w:ascii="Times New Roman" w:hAnsi="Times New Roman" w:cs="Times New Roman"/>
          <w:b/>
          <w:bCs/>
          <w:sz w:val="24"/>
        </w:rPr>
      </w:pPr>
      <w:r>
        <w:rPr>
          <w:rFonts w:ascii="Times New Roman" w:hAnsi="Times New Roman" w:cs="Times New Roman"/>
          <w:b/>
          <w:bCs/>
          <w:sz w:val="24"/>
        </w:rPr>
        <w:t>I. Introduction</w:t>
      </w:r>
    </w:p>
    <w:p w14:paraId="3C61B94C" w14:textId="0237C20C" w:rsidR="00501F50" w:rsidRDefault="00000000">
      <w:pPr>
        <w:rPr>
          <w:rFonts w:ascii="Times New Roman" w:hAnsi="Times New Roman" w:cs="Times New Roman"/>
          <w:sz w:val="24"/>
        </w:rPr>
      </w:pPr>
      <w:r>
        <w:rPr>
          <w:rFonts w:ascii="Times New Roman" w:hAnsi="Times New Roman" w:cs="Times New Roman"/>
          <w:sz w:val="24"/>
        </w:rPr>
        <w:t>Sepsis, defined as a systemic inflammatory response to infection, has been a prominent area of medical research due to the complexity and variability of its pathological mechanisms</w:t>
      </w:r>
      <w:r w:rsidR="00430C7B">
        <w:rPr>
          <w:rFonts w:ascii="Times New Roman" w:hAnsi="Times New Roman" w:cs="Times New Roman"/>
          <w:sz w:val="24"/>
        </w:rPr>
        <w:fldChar w:fldCharType="begin"/>
      </w:r>
      <w:r w:rsidR="00430C7B">
        <w:rPr>
          <w:rFonts w:ascii="Times New Roman" w:hAnsi="Times New Roman" w:cs="Times New Roman"/>
          <w:sz w:val="24"/>
        </w:rPr>
        <w:instrText xml:space="preserve"> ADDIN EN.CITE &lt;EndNote&gt;&lt;Cite&gt;&lt;Author&gt;Faix&lt;/Author&gt;&lt;Year&gt;2013&lt;/Year&gt;&lt;RecNum&gt;1&lt;/RecNum&gt;&lt;DisplayText&gt;&lt;style face="superscript"&gt;[1]&lt;/style&gt;&lt;/DisplayText&gt;&lt;record&gt;&lt;rec-number&gt;1&lt;/rec-number&gt;&lt;foreign-keys&gt;&lt;key app="EN" db-id="ff09v2526xsvxyea5a3p9zwv9p0z2rrpttev" timestamp="1727598004"&gt;1&lt;/key&gt;&lt;/foreign-keys&gt;&lt;ref-type name="Journal Article"&gt;17&lt;/ref-type&gt;&lt;contributors&gt;&lt;authors&gt;&lt;author&gt;Faix, J. D.&lt;/author&gt;&lt;/authors&gt;&lt;/contributors&gt;&lt;auth-address&gt;Department of Pathology, Stanford University School of Medicine, Palo Alto, CA 94304, USA. jim.faix@stanford.edu&lt;/auth-address&gt;&lt;titles&gt;&lt;title&gt;Biomarkers of sepsis&lt;/title&gt;&lt;secondary-title&gt;Crit Rev Clin Lab Sci&lt;/secondary-title&gt;&lt;/titles&gt;&lt;periodical&gt;&lt;full-title&gt;Crit Rev Clin Lab Sci&lt;/full-title&gt;&lt;/periodical&gt;&lt;pages&gt;23-36&lt;/pages&gt;&lt;volume&gt;50&lt;/volume&gt;&lt;number&gt;1&lt;/number&gt;&lt;keywords&gt;&lt;keyword&gt;Biomarkers/*metabolism&lt;/keyword&gt;&lt;keyword&gt;Cytokines/metabolism&lt;/keyword&gt;&lt;keyword&gt;Humans&lt;/keyword&gt;&lt;keyword&gt;Immunosuppression Therapy&lt;/keyword&gt;&lt;keyword&gt;Inflammation/pathology&lt;/keyword&gt;&lt;keyword&gt;Neutrophil Activation&lt;/keyword&gt;&lt;keyword&gt;Sepsis/diagnosis/immunology/*metabolism/microbiology&lt;/keyword&gt;&lt;/keywords&gt;&lt;dates&gt;&lt;year&gt;2013&lt;/year&gt;&lt;pub-dates&gt;&lt;date&gt;Jan-Feb&lt;/date&gt;&lt;/pub-dates&gt;&lt;/dates&gt;&lt;isbn&gt;1040-8363 (Print)&amp;#xD;1040-8363&lt;/isbn&gt;&lt;accession-num&gt;23480440&lt;/accession-num&gt;&lt;urls&gt;&lt;/urls&gt;&lt;custom2&gt;PMC3613962&lt;/custom2&gt;&lt;electronic-resource-num&gt;10.3109/10408363.2013.764490&lt;/electronic-resource-num&gt;&lt;remote-database-provider&gt;NLM&lt;/remote-database-provider&gt;&lt;language&gt;eng&lt;/language&gt;&lt;/record&gt;&lt;/Cite&gt;&lt;/EndNote&gt;</w:instrText>
      </w:r>
      <w:r w:rsidR="00430C7B">
        <w:rPr>
          <w:rFonts w:ascii="Times New Roman" w:hAnsi="Times New Roman" w:cs="Times New Roman"/>
          <w:sz w:val="24"/>
        </w:rPr>
        <w:fldChar w:fldCharType="separate"/>
      </w:r>
      <w:r w:rsidR="00430C7B" w:rsidRPr="00430C7B">
        <w:rPr>
          <w:rFonts w:ascii="Times New Roman" w:hAnsi="Times New Roman" w:cs="Times New Roman"/>
          <w:noProof/>
          <w:sz w:val="24"/>
          <w:vertAlign w:val="superscript"/>
        </w:rPr>
        <w:t>[1]</w:t>
      </w:r>
      <w:r w:rsidR="00430C7B">
        <w:rPr>
          <w:rFonts w:ascii="Times New Roman" w:hAnsi="Times New Roman" w:cs="Times New Roman"/>
          <w:sz w:val="24"/>
        </w:rPr>
        <w:fldChar w:fldCharType="end"/>
      </w:r>
      <w:r>
        <w:rPr>
          <w:rFonts w:ascii="Times New Roman" w:hAnsi="Times New Roman" w:cs="Times New Roman"/>
          <w:sz w:val="24"/>
        </w:rPr>
        <w:t xml:space="preserve">. In recent years,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has demonstrated considerable promise as a treatment for sepsis due to its distinctive pharmacological properties. This paper aims to examine the chemical structure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define sepsis and its intricate pathophysiological processes, and review the potential role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in sepsis treatment and the latest research findings. This analysis will inform future research directions.</w:t>
      </w:r>
    </w:p>
    <w:p w14:paraId="5EAECE03" w14:textId="77777777" w:rsidR="00501F50" w:rsidRDefault="00000000">
      <w:pPr>
        <w:rPr>
          <w:rFonts w:ascii="Times New Roman" w:hAnsi="Times New Roman" w:cs="Times New Roman"/>
          <w:b/>
          <w:bCs/>
          <w:sz w:val="24"/>
        </w:rPr>
      </w:pPr>
      <w:r>
        <w:rPr>
          <w:rFonts w:ascii="Times New Roman" w:hAnsi="Times New Roman" w:cs="Times New Roman"/>
          <w:b/>
          <w:bCs/>
          <w:sz w:val="24"/>
        </w:rPr>
        <w:t xml:space="preserve">II. Chemical Properties of </w:t>
      </w:r>
      <w:proofErr w:type="spellStart"/>
      <w:r>
        <w:rPr>
          <w:rFonts w:ascii="Times New Roman" w:hAnsi="Times New Roman" w:cs="Times New Roman"/>
          <w:b/>
          <w:bCs/>
          <w:sz w:val="24"/>
        </w:rPr>
        <w:t>Tanshinone</w:t>
      </w:r>
      <w:proofErr w:type="spellEnd"/>
    </w:p>
    <w:p w14:paraId="5184F334" w14:textId="1B92F081" w:rsidR="00501F50" w:rsidRDefault="00000000">
      <w:pPr>
        <w:rPr>
          <w:rFonts w:ascii="Times New Roman" w:hAnsi="Times New Roman" w:cs="Times New Roman"/>
          <w:sz w:val="24"/>
        </w:rPr>
      </w:pP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a principal active component of </w:t>
      </w:r>
      <w:proofErr w:type="spellStart"/>
      <w:r>
        <w:rPr>
          <w:rFonts w:ascii="Times New Roman" w:hAnsi="Times New Roman" w:cs="Times New Roman"/>
          <w:sz w:val="24"/>
        </w:rPr>
        <w:t>Danshen</w:t>
      </w:r>
      <w:proofErr w:type="spellEnd"/>
      <w:r>
        <w:rPr>
          <w:rFonts w:ascii="Times New Roman" w:hAnsi="Times New Roman" w:cs="Times New Roman"/>
          <w:sz w:val="24"/>
        </w:rPr>
        <w:t>, possesses a distinctive phenanthrenequinone structure</w:t>
      </w:r>
      <w:r w:rsidR="00FC5FA8">
        <w:rPr>
          <w:rFonts w:ascii="Times New Roman" w:hAnsi="Times New Roman" w:cs="Times New Roman"/>
          <w:sz w:val="24"/>
        </w:rPr>
        <w:fldChar w:fldCharType="begin">
          <w:fldData xml:space="preserve">PEVuZE5vdGU+PENpdGU+PEF1dGhvcj5KaWFuZzwvQXV0aG9yPjxZZWFyPjIwMjI8L1llYXI+PFJl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</w:fldData>
        </w:fldChar>
      </w:r>
      <w:r w:rsidR="00FC5FA8">
        <w:rPr>
          <w:rFonts w:ascii="Times New Roman" w:hAnsi="Times New Roman" w:cs="Times New Roman"/>
          <w:sz w:val="24"/>
        </w:rPr>
        <w:instrText xml:space="preserve"> ADDIN EN.CITE </w:instrText>
      </w:r>
      <w:r w:rsidR="00FC5FA8">
        <w:rPr>
          <w:rFonts w:ascii="Times New Roman" w:hAnsi="Times New Roman" w:cs="Times New Roman"/>
          <w:sz w:val="24"/>
        </w:rPr>
        <w:fldChar w:fldCharType="begin">
          <w:fldData xml:space="preserve">PEVuZE5vdGU+PENpdGU+PEF1dGhvcj5KaWFuZzwvQXV0aG9yPjxZZWFyPjIwMjI8L1llYXI+PFJl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</w:fldData>
        </w:fldChar>
      </w:r>
      <w:r w:rsidR="00FC5FA8">
        <w:rPr>
          <w:rFonts w:ascii="Times New Roman" w:hAnsi="Times New Roman" w:cs="Times New Roman"/>
          <w:sz w:val="24"/>
        </w:rPr>
        <w:instrText xml:space="preserve"> ADDIN EN.CITE.DATA </w:instrText>
      </w:r>
      <w:r w:rsidR="00FC5FA8">
        <w:rPr>
          <w:rFonts w:ascii="Times New Roman" w:hAnsi="Times New Roman" w:cs="Times New Roman"/>
          <w:sz w:val="24"/>
        </w:rPr>
      </w:r>
      <w:r w:rsidR="00FC5FA8">
        <w:rPr>
          <w:rFonts w:ascii="Times New Roman" w:hAnsi="Times New Roman" w:cs="Times New Roman"/>
          <w:sz w:val="24"/>
        </w:rPr>
        <w:fldChar w:fldCharType="end"/>
      </w:r>
      <w:r w:rsidR="00FC5FA8">
        <w:rPr>
          <w:rFonts w:ascii="Times New Roman" w:hAnsi="Times New Roman" w:cs="Times New Roman"/>
          <w:sz w:val="24"/>
        </w:rPr>
      </w:r>
      <w:r w:rsidR="00FC5FA8">
        <w:rPr>
          <w:rFonts w:ascii="Times New Roman" w:hAnsi="Times New Roman" w:cs="Times New Roman"/>
          <w:sz w:val="24"/>
        </w:rPr>
        <w:fldChar w:fldCharType="separate"/>
      </w:r>
      <w:r w:rsidR="00FC5FA8" w:rsidRPr="00FC5FA8">
        <w:rPr>
          <w:rFonts w:ascii="Times New Roman" w:hAnsi="Times New Roman" w:cs="Times New Roman"/>
          <w:noProof/>
          <w:sz w:val="24"/>
          <w:vertAlign w:val="superscript"/>
        </w:rPr>
        <w:t>[2]</w:t>
      </w:r>
      <w:r w:rsidR="00FC5FA8">
        <w:rPr>
          <w:rFonts w:ascii="Times New Roman" w:hAnsi="Times New Roman" w:cs="Times New Roman"/>
          <w:sz w:val="24"/>
        </w:rPr>
        <w:fldChar w:fldCharType="end"/>
      </w:r>
      <w:r>
        <w:rPr>
          <w:rFonts w:ascii="Times New Roman" w:hAnsi="Times New Roman" w:cs="Times New Roman"/>
          <w:sz w:val="24"/>
        </w:rPr>
        <w:t xml:space="preserve">. Among these,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has become the focus of research due to its notable biological activity and favorable water solubility.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is an orange-red needle-like crystal with a high melting point and is readily soluble in organic solvents, such as ethanol and acetone. Its distinctive chemical structure endows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with a range of pharmacological effects, including anti-inflammatory, antioxidant, anticoagulant, and others</w:t>
      </w:r>
      <w:r w:rsidR="00FC5FA8">
        <w:rPr>
          <w:rFonts w:ascii="Times New Roman" w:hAnsi="Times New Roman" w:cs="Times New Roman"/>
          <w:sz w:val="24"/>
        </w:rPr>
        <w:fldChar w:fldCharType="begin">
          <w:fldData xml:space="preserve">PEVuZE5vdGU+PENpdGU+PEF1dGhvcj5aaGFuZzwvQXV0aG9yPjxZZWFyPjIwMTk8L1llYXI+PFJl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</w:fldData>
        </w:fldChar>
      </w:r>
      <w:r w:rsidR="00FC5FA8">
        <w:rPr>
          <w:rFonts w:ascii="Times New Roman" w:hAnsi="Times New Roman" w:cs="Times New Roman"/>
          <w:sz w:val="24"/>
        </w:rPr>
        <w:instrText xml:space="preserve"> ADDIN EN.CITE </w:instrText>
      </w:r>
      <w:r w:rsidR="00FC5FA8">
        <w:rPr>
          <w:rFonts w:ascii="Times New Roman" w:hAnsi="Times New Roman" w:cs="Times New Roman"/>
          <w:sz w:val="24"/>
        </w:rPr>
        <w:fldChar w:fldCharType="begin">
          <w:fldData xml:space="preserve">PEVuZE5vdGU+PENpdGU+PEF1dGhvcj5aaGFuZzwvQXV0aG9yPjxZZWFyPjIwMTk8L1llYXI+PFJl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</w:fldData>
        </w:fldChar>
      </w:r>
      <w:r w:rsidR="00FC5FA8">
        <w:rPr>
          <w:rFonts w:ascii="Times New Roman" w:hAnsi="Times New Roman" w:cs="Times New Roman"/>
          <w:sz w:val="24"/>
        </w:rPr>
        <w:instrText xml:space="preserve"> ADDIN EN.CITE.DATA </w:instrText>
      </w:r>
      <w:r w:rsidR="00FC5FA8">
        <w:rPr>
          <w:rFonts w:ascii="Times New Roman" w:hAnsi="Times New Roman" w:cs="Times New Roman"/>
          <w:sz w:val="24"/>
        </w:rPr>
      </w:r>
      <w:r w:rsidR="00FC5FA8">
        <w:rPr>
          <w:rFonts w:ascii="Times New Roman" w:hAnsi="Times New Roman" w:cs="Times New Roman"/>
          <w:sz w:val="24"/>
        </w:rPr>
        <w:fldChar w:fldCharType="end"/>
      </w:r>
      <w:r w:rsidR="00FC5FA8">
        <w:rPr>
          <w:rFonts w:ascii="Times New Roman" w:hAnsi="Times New Roman" w:cs="Times New Roman"/>
          <w:sz w:val="24"/>
        </w:rPr>
      </w:r>
      <w:r w:rsidR="00FC5FA8">
        <w:rPr>
          <w:rFonts w:ascii="Times New Roman" w:hAnsi="Times New Roman" w:cs="Times New Roman"/>
          <w:sz w:val="24"/>
        </w:rPr>
        <w:fldChar w:fldCharType="separate"/>
      </w:r>
      <w:r w:rsidR="00FC5FA8" w:rsidRPr="00FC5FA8">
        <w:rPr>
          <w:rFonts w:ascii="Times New Roman" w:hAnsi="Times New Roman" w:cs="Times New Roman"/>
          <w:noProof/>
          <w:sz w:val="24"/>
          <w:vertAlign w:val="superscript"/>
        </w:rPr>
        <w:t>[3]</w:t>
      </w:r>
      <w:r w:rsidR="00FC5FA8">
        <w:rPr>
          <w:rFonts w:ascii="Times New Roman" w:hAnsi="Times New Roman" w:cs="Times New Roman"/>
          <w:sz w:val="24"/>
        </w:rPr>
        <w:fldChar w:fldCharType="end"/>
      </w:r>
      <w:r>
        <w:rPr>
          <w:rFonts w:ascii="Times New Roman" w:hAnsi="Times New Roman" w:cs="Times New Roman"/>
          <w:sz w:val="24"/>
        </w:rPr>
        <w:t>.</w:t>
      </w:r>
    </w:p>
    <w:p w14:paraId="2B3468F2" w14:textId="77777777" w:rsidR="00501F50" w:rsidRPr="00FC5FA8" w:rsidRDefault="00000000">
      <w:pPr>
        <w:rPr>
          <w:rFonts w:ascii="Times New Roman" w:hAnsi="Times New Roman" w:cs="Times New Roman"/>
          <w:b/>
          <w:bCs/>
          <w:sz w:val="24"/>
        </w:rPr>
      </w:pPr>
      <w:r w:rsidRPr="00FC5FA8">
        <w:rPr>
          <w:rFonts w:ascii="Times New Roman" w:hAnsi="Times New Roman" w:cs="Times New Roman"/>
          <w:b/>
          <w:bCs/>
          <w:sz w:val="24"/>
        </w:rPr>
        <w:t>III. Definition of sepsis and its pathological mechanism</w:t>
      </w:r>
    </w:p>
    <w:p w14:paraId="6A1F5161" w14:textId="77777777" w:rsidR="00501F50" w:rsidRDefault="00000000">
      <w:pPr>
        <w:rPr>
          <w:rFonts w:ascii="Times New Roman" w:hAnsi="Times New Roman" w:cs="Times New Roman"/>
          <w:sz w:val="24"/>
        </w:rPr>
      </w:pPr>
      <w:r>
        <w:rPr>
          <w:rFonts w:ascii="Times New Roman" w:hAnsi="Times New Roman" w:cs="Times New Roman"/>
          <w:sz w:val="24"/>
        </w:rPr>
        <w:t xml:space="preserve">Sepsis is defined as a dysregulation of the host response to infection, resulting in life-threatening organ dysfunction. Its pathological mechanism is intricate and encompasses multiple facets of the immune system, coagulation system, endocrine system, and others. The systemic inflammatory response initiated by infection represents the crux of sepsis, with the release of copious amounts of inflammatory </w:t>
      </w:r>
      <w:r>
        <w:rPr>
          <w:rFonts w:ascii="Times New Roman" w:hAnsi="Times New Roman" w:cs="Times New Roman"/>
          <w:sz w:val="24"/>
        </w:rPr>
        <w:lastRenderedPageBreak/>
        <w:t>cytokines and mediators leading to tissue damage and organ dysfunction. Additionally, sepsis frequently presents with pathological alterations, including aberrant coagulation function and microcirculation disorders.</w:t>
      </w:r>
    </w:p>
    <w:p w14:paraId="7691663D" w14:textId="77777777" w:rsidR="00501F50" w:rsidRPr="00FC5FA8" w:rsidRDefault="00000000">
      <w:pPr>
        <w:rPr>
          <w:rFonts w:ascii="Times New Roman" w:hAnsi="Times New Roman" w:cs="Times New Roman"/>
          <w:b/>
          <w:bCs/>
          <w:sz w:val="24"/>
        </w:rPr>
      </w:pPr>
      <w:r w:rsidRPr="00FC5FA8">
        <w:rPr>
          <w:rFonts w:ascii="Times New Roman" w:hAnsi="Times New Roman" w:cs="Times New Roman"/>
          <w:b/>
          <w:bCs/>
          <w:sz w:val="24"/>
        </w:rPr>
        <w:t xml:space="preserve">IV. A potential role for </w:t>
      </w:r>
      <w:proofErr w:type="spellStart"/>
      <w:r w:rsidRPr="00FC5FA8">
        <w:rPr>
          <w:rFonts w:ascii="Times New Roman" w:hAnsi="Times New Roman" w:cs="Times New Roman"/>
          <w:b/>
          <w:bCs/>
          <w:sz w:val="24"/>
        </w:rPr>
        <w:t>tanshinone</w:t>
      </w:r>
      <w:proofErr w:type="spellEnd"/>
      <w:r w:rsidRPr="00FC5FA8">
        <w:rPr>
          <w:rFonts w:ascii="Times New Roman" w:hAnsi="Times New Roman" w:cs="Times New Roman"/>
          <w:b/>
          <w:bCs/>
          <w:sz w:val="24"/>
        </w:rPr>
        <w:t xml:space="preserve"> in the treatment of sepsis and an analysis of existing studies</w:t>
      </w:r>
    </w:p>
    <w:p w14:paraId="7548E090" w14:textId="77777777" w:rsidR="00501F50" w:rsidRDefault="00000000">
      <w:pPr>
        <w:rPr>
          <w:rFonts w:ascii="Times New Roman" w:hAnsi="Times New Roman" w:cs="Times New Roman"/>
          <w:b/>
          <w:bCs/>
          <w:sz w:val="24"/>
        </w:rPr>
      </w:pPr>
      <w:r>
        <w:rPr>
          <w:rFonts w:ascii="Times New Roman" w:hAnsi="Times New Roman" w:cs="Times New Roman"/>
          <w:b/>
          <w:bCs/>
          <w:sz w:val="24"/>
        </w:rPr>
        <w:t>1. Anti-inflammatory and immunomodulatory effects</w:t>
      </w:r>
    </w:p>
    <w:p w14:paraId="3139D17F" w14:textId="77777777" w:rsidR="00501F50" w:rsidRDefault="00000000">
      <w:pPr>
        <w:rPr>
          <w:rFonts w:ascii="Times New Roman" w:hAnsi="Times New Roman" w:cs="Times New Roman"/>
          <w:sz w:val="24"/>
        </w:rPr>
      </w:pPr>
      <w:r>
        <w:rPr>
          <w:rFonts w:ascii="Times New Roman" w:hAnsi="Times New Roman" w:cs="Times New Roman"/>
          <w:sz w:val="24"/>
        </w:rPr>
        <w:t xml:space="preserve">The distinctive pharmacological effects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a natural active ingredient, are of particular importance when investigating anti-inflammatory and immunomodulatory strategies in the context of modern medicine. Studies have demonstrated that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can inhibit the aberrant activation of core inflammatory signaling pathways, such as NF-</w:t>
      </w:r>
      <w:proofErr w:type="spellStart"/>
      <w:r>
        <w:rPr>
          <w:rFonts w:ascii="Times New Roman" w:hAnsi="Times New Roman" w:cs="Times New Roman"/>
          <w:sz w:val="24"/>
        </w:rPr>
        <w:t>κB</w:t>
      </w:r>
      <w:proofErr w:type="spellEnd"/>
      <w:r>
        <w:rPr>
          <w:rFonts w:ascii="Times New Roman" w:hAnsi="Times New Roman" w:cs="Times New Roman"/>
          <w:sz w:val="24"/>
        </w:rPr>
        <w:t>, thereby effectively reducing the excessive release of inflammatory cytokines. This mechanism can mitigate the exacerbation of systemic inflammation and reduce the risk of concomitant tissue damage at the source.</w:t>
      </w:r>
    </w:p>
    <w:p w14:paraId="4C4ECC9E" w14:textId="77777777" w:rsidR="00501F50" w:rsidRDefault="00000000">
      <w:pPr>
        <w:rPr>
          <w:rFonts w:ascii="Times New Roman" w:hAnsi="Times New Roman" w:cs="Times New Roman"/>
          <w:sz w:val="24"/>
        </w:rPr>
      </w:pPr>
      <w:r>
        <w:rPr>
          <w:rFonts w:ascii="Times New Roman" w:hAnsi="Times New Roman" w:cs="Times New Roman"/>
          <w:sz w:val="24"/>
        </w:rPr>
        <w:t>Specifically, inappropriate activation of NF-</w:t>
      </w:r>
      <w:proofErr w:type="spellStart"/>
      <w:r>
        <w:rPr>
          <w:rFonts w:ascii="Times New Roman" w:hAnsi="Times New Roman" w:cs="Times New Roman"/>
          <w:sz w:val="24"/>
        </w:rPr>
        <w:t>κB</w:t>
      </w:r>
      <w:proofErr w:type="spellEnd"/>
      <w:r>
        <w:rPr>
          <w:rFonts w:ascii="Times New Roman" w:hAnsi="Times New Roman" w:cs="Times New Roman"/>
          <w:sz w:val="24"/>
        </w:rPr>
        <w:t xml:space="preserve">, a key intracellular transcription factor, often triggers a cascade of inflammatory mediators, including TNF-α and IL-1β. The overproduction of these mediators acts as a catalyst for the inflammatory response, exacerbating tissue damage. The intervention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however, acts as a precisely regulated inhibitor, effectively curbing the uncontrolled development of this process and protecting the healthy state of tissues.</w:t>
      </w:r>
    </w:p>
    <w:p w14:paraId="113F620B" w14:textId="538B8E76" w:rsidR="00501F50" w:rsidRDefault="00000000">
      <w:pPr>
        <w:rPr>
          <w:rFonts w:ascii="Times New Roman" w:hAnsi="Times New Roman" w:cs="Times New Roman"/>
          <w:sz w:val="24"/>
        </w:rPr>
      </w:pPr>
      <w:r>
        <w:rPr>
          <w:rFonts w:ascii="Times New Roman" w:hAnsi="Times New Roman" w:cs="Times New Roman"/>
          <w:sz w:val="24"/>
        </w:rPr>
        <w:t xml:space="preserve">Moreover,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has demonstrated considerable efficacy in immunomodulation. It </w:t>
      </w:r>
      <w:proofErr w:type="gramStart"/>
      <w:r>
        <w:rPr>
          <w:rFonts w:ascii="Times New Roman" w:hAnsi="Times New Roman" w:cs="Times New Roman"/>
          <w:sz w:val="24"/>
        </w:rPr>
        <w:t>is capable of regulating</w:t>
      </w:r>
      <w:proofErr w:type="gramEnd"/>
      <w:r>
        <w:rPr>
          <w:rFonts w:ascii="Times New Roman" w:hAnsi="Times New Roman" w:cs="Times New Roman"/>
          <w:sz w:val="24"/>
        </w:rPr>
        <w:t xml:space="preserve"> the activity of immune cells, promoting equilibrium and stability within the immune system, and averting the "immune storm" that can result from the exaggerated response of immune cells during an infection. This contributes to more effective infection control and reduced tissue damage</w:t>
      </w:r>
      <w:r w:rsidR="002531AB">
        <w:rPr>
          <w:rFonts w:ascii="Times New Roman" w:hAnsi="Times New Roman" w:cs="Times New Roman"/>
          <w:sz w:val="24"/>
        </w:rPr>
        <w:fldChar w:fldCharType="begin">
          <w:fldData xml:space="preserve">PEVuZE5vdGU+PENpdGU+PEF1dGhvcj5IZTwvQXV0aG9yPjxZZWFyPjIwMjM8L1llYXI+PFJlY051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=
</w:fldData>
        </w:fldChar>
      </w:r>
      <w:r w:rsidR="002531AB">
        <w:rPr>
          <w:rFonts w:ascii="Times New Roman" w:hAnsi="Times New Roman" w:cs="Times New Roman"/>
          <w:sz w:val="24"/>
        </w:rPr>
        <w:instrText xml:space="preserve"> ADDIN EN.CITE </w:instrText>
      </w:r>
      <w:r w:rsidR="002531AB">
        <w:rPr>
          <w:rFonts w:ascii="Times New Roman" w:hAnsi="Times New Roman" w:cs="Times New Roman"/>
          <w:sz w:val="24"/>
        </w:rPr>
        <w:fldChar w:fldCharType="begin">
          <w:fldData xml:space="preserve">PEVuZE5vdGU+PENpdGU+PEF1dGhvcj5IZTwvQXV0aG9yPjxZZWFyPjIwMjM8L1llYXI+PFJlY051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=
</w:fldData>
        </w:fldChar>
      </w:r>
      <w:r w:rsidR="002531AB">
        <w:rPr>
          <w:rFonts w:ascii="Times New Roman" w:hAnsi="Times New Roman" w:cs="Times New Roman"/>
          <w:sz w:val="24"/>
        </w:rPr>
        <w:instrText xml:space="preserve"> ADDIN EN.CITE.DATA </w:instrText>
      </w:r>
      <w:r w:rsidR="002531AB">
        <w:rPr>
          <w:rFonts w:ascii="Times New Roman" w:hAnsi="Times New Roman" w:cs="Times New Roman"/>
          <w:sz w:val="24"/>
        </w:rPr>
      </w:r>
      <w:r w:rsidR="002531AB">
        <w:rPr>
          <w:rFonts w:ascii="Times New Roman" w:hAnsi="Times New Roman" w:cs="Times New Roman"/>
          <w:sz w:val="24"/>
        </w:rPr>
        <w:fldChar w:fldCharType="end"/>
      </w:r>
      <w:r w:rsidR="002531AB">
        <w:rPr>
          <w:rFonts w:ascii="Times New Roman" w:hAnsi="Times New Roman" w:cs="Times New Roman"/>
          <w:sz w:val="24"/>
        </w:rPr>
      </w:r>
      <w:r w:rsidR="002531AB">
        <w:rPr>
          <w:rFonts w:ascii="Times New Roman" w:hAnsi="Times New Roman" w:cs="Times New Roman"/>
          <w:sz w:val="24"/>
        </w:rPr>
        <w:fldChar w:fldCharType="separate"/>
      </w:r>
      <w:r w:rsidR="002531AB" w:rsidRPr="002531AB">
        <w:rPr>
          <w:rFonts w:ascii="Times New Roman" w:hAnsi="Times New Roman" w:cs="Times New Roman"/>
          <w:noProof/>
          <w:sz w:val="24"/>
          <w:vertAlign w:val="superscript"/>
        </w:rPr>
        <w:t>[4]</w:t>
      </w:r>
      <w:r w:rsidR="002531AB">
        <w:rPr>
          <w:rFonts w:ascii="Times New Roman" w:hAnsi="Times New Roman" w:cs="Times New Roman"/>
          <w:sz w:val="24"/>
        </w:rPr>
        <w:fldChar w:fldCharType="end"/>
      </w:r>
      <w:r>
        <w:rPr>
          <w:rFonts w:ascii="Times New Roman" w:hAnsi="Times New Roman" w:cs="Times New Roman"/>
          <w:sz w:val="24"/>
        </w:rPr>
        <w:t>.</w:t>
      </w:r>
    </w:p>
    <w:p w14:paraId="27A331B9" w14:textId="77777777" w:rsidR="00501F50" w:rsidRDefault="00501F50">
      <w:pPr>
        <w:rPr>
          <w:rFonts w:ascii="Times New Roman" w:hAnsi="Times New Roman" w:cs="Times New Roman"/>
          <w:sz w:val="24"/>
        </w:rPr>
      </w:pPr>
    </w:p>
    <w:p w14:paraId="39E22AA7" w14:textId="77777777" w:rsidR="00501F50" w:rsidRDefault="00000000">
      <w:pPr>
        <w:rPr>
          <w:rFonts w:ascii="Times New Roman" w:hAnsi="Times New Roman" w:cs="Times New Roman"/>
          <w:b/>
          <w:bCs/>
          <w:sz w:val="24"/>
        </w:rPr>
      </w:pPr>
      <w:r>
        <w:rPr>
          <w:rFonts w:ascii="Times New Roman" w:hAnsi="Times New Roman" w:cs="Times New Roman"/>
          <w:b/>
          <w:bCs/>
          <w:sz w:val="24"/>
        </w:rPr>
        <w:t>2. Antioxidant and cell protection</w:t>
      </w:r>
    </w:p>
    <w:p w14:paraId="5D46B4D2" w14:textId="77777777" w:rsidR="00501F50" w:rsidRDefault="00000000">
      <w:pPr>
        <w:rPr>
          <w:rFonts w:ascii="Times New Roman" w:hAnsi="Times New Roman" w:cs="Times New Roman"/>
          <w:sz w:val="24"/>
        </w:rPr>
      </w:pPr>
      <w:r>
        <w:rPr>
          <w:rFonts w:ascii="Times New Roman" w:hAnsi="Times New Roman" w:cs="Times New Roman"/>
          <w:sz w:val="24"/>
        </w:rPr>
        <w:t xml:space="preserve">In severe pathological conditions such as sepsis, the body produces a substantial quantity of oxygen radicals and other reactive oxygen species, which exert a considerable destructive effect on cells. However,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due to its robust antioxidant capacity, is capable of effectively scavenging these deleterious free radicals and safeguarding cells from oxidative stress. Its antioxidant effect can be conceptualized as the establishment of a robust defensive barrier for cells, ensuring the integrity of their structural and functional integrity.</w:t>
      </w:r>
    </w:p>
    <w:p w14:paraId="2AC8B602" w14:textId="5070830A" w:rsidR="00501F50" w:rsidRDefault="00000000">
      <w:pPr>
        <w:rPr>
          <w:rFonts w:ascii="Times New Roman" w:hAnsi="Times New Roman" w:cs="Times New Roman"/>
          <w:sz w:val="24"/>
        </w:rPr>
      </w:pPr>
      <w:r>
        <w:rPr>
          <w:rFonts w:ascii="Times New Roman" w:hAnsi="Times New Roman" w:cs="Times New Roman"/>
          <w:sz w:val="24"/>
        </w:rPr>
        <w:t xml:space="preserve">Moreover,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facilitates the repair and regeneration of damaged cells. It can be considered a meticulous restorer, providing essential support and nourishment for damaged cells, accelerating their recovery and reconstruction, and thus promoting the overall recovery and regeneration of tissues</w:t>
      </w:r>
      <w:r w:rsidR="00911175">
        <w:rPr>
          <w:rFonts w:ascii="Times New Roman" w:hAnsi="Times New Roman" w:cs="Times New Roman"/>
          <w:sz w:val="24"/>
        </w:rPr>
        <w:fldChar w:fldCharType="begin"/>
      </w:r>
      <w:r w:rsidR="00911175">
        <w:rPr>
          <w:rFonts w:ascii="Times New Roman" w:hAnsi="Times New Roman" w:cs="Times New Roman"/>
          <w:sz w:val="24"/>
        </w:rPr>
        <w:instrText xml:space="preserve"> ADDIN EN.CITE &lt;EndNote&gt;&lt;Cite&gt;&lt;Author&gt;Huang&lt;/Author&gt;&lt;Year&gt;2022&lt;/Year&gt;&lt;RecNum&gt;5&lt;/RecNum&gt;&lt;DisplayText&gt;&lt;style face="superscript"&gt;[5]&lt;/style&gt;&lt;/DisplayText&gt;&lt;record&gt;&lt;rec-number&gt;5&lt;/rec-number&gt;&lt;foreign-keys&gt;&lt;key app="EN" db-id="ff09v2526xsvxyea5a3p9zwv9p0z2rrpttev" timestamp="1727598172"&gt;5&lt;/key&gt;&lt;/foreign-keys&gt;&lt;ref-type name="Journal Article"&gt;17&lt;/ref-type&gt;&lt;contributors&gt;&lt;authors&gt;&lt;author&gt;Huang, X.&lt;/author&gt;&lt;author&gt;Jin, L.&lt;/author&gt;&lt;author&gt;Deng, H.&lt;/author&gt;&lt;author&gt;Wu, D.&lt;/author&gt;&lt;author&gt;Shen, Q. K.&lt;/author&gt;&lt;author&gt;Quan, Z. S.&lt;/author&gt;&lt;author&gt;Zhang, C. H.&lt;/author&gt;&lt;author&gt;Guo, H. Y.&lt;/author&gt;&lt;/authors&gt;&lt;/contributors&gt;&lt;auth-address&gt;Key Laboratory of Natural Medicines of the Changbai Mountain, Affifiliated Ministry of Education, College of Pharmacy, Yanbian University, Yanji, China.&lt;/auth-address&gt;&lt;titles&gt;&lt;title&gt;Research and Development of Natural Product Tanshinone I: Pharmacology, Total Synthesis, and Structure Modifications&lt;/title&gt;&lt;secondary-title&gt;Front Pharmacol&lt;/secondary-title&gt;&lt;/titles&gt;&lt;periodical&gt;&lt;full-title&gt;Front Pharmacol&lt;/full-title&gt;&lt;/periodical&gt;&lt;pages&gt;920411&lt;/pages&gt;&lt;volume&gt;13&lt;/volume&gt;&lt;edition&gt;20220711&lt;/edition&gt;&lt;keywords&gt;&lt;keyword&gt;danshen&lt;/keyword&gt;&lt;keyword&gt;pharmacology&lt;/keyword&gt;&lt;keyword&gt;structure-modifications&lt;/keyword&gt;&lt;keyword&gt;tanshinone I&lt;/keyword&gt;&lt;keyword&gt;total synthesis&lt;/keyword&gt;&lt;/keywords&gt;&lt;dates&gt;&lt;year&gt;2022&lt;/year&gt;&lt;/dates&gt;&lt;isbn&gt;1663-9812 (Print)&amp;#xD;1663-9812&lt;/isbn&gt;&lt;accession-num&gt;35903340&lt;/accession-num&gt;&lt;urls&gt;&lt;/urls&gt;&lt;custom1&gt;The authors declare that the research was conducted in the absence of any commercial or financial relationships that could be construed as a potential conflict of interest.&lt;/custom1&gt;&lt;custom2&gt;PMC9315943&lt;/custom2&gt;&lt;electronic-resource-num&gt;10.3389/fphar.2022.920411&lt;/electronic-resource-num&gt;&lt;remote-database-provider&gt;NLM&lt;/remote-database-provider&gt;&lt;language&gt;eng&lt;/language&gt;&lt;/record&gt;&lt;/Cite&gt;&lt;/EndNote&gt;</w:instrText>
      </w:r>
      <w:r w:rsidR="00911175">
        <w:rPr>
          <w:rFonts w:ascii="Times New Roman" w:hAnsi="Times New Roman" w:cs="Times New Roman"/>
          <w:sz w:val="24"/>
        </w:rPr>
        <w:fldChar w:fldCharType="separate"/>
      </w:r>
      <w:r w:rsidR="00911175" w:rsidRPr="00911175">
        <w:rPr>
          <w:rFonts w:ascii="Times New Roman" w:hAnsi="Times New Roman" w:cs="Times New Roman"/>
          <w:noProof/>
          <w:sz w:val="24"/>
          <w:vertAlign w:val="superscript"/>
        </w:rPr>
        <w:t>[5]</w:t>
      </w:r>
      <w:r w:rsidR="00911175">
        <w:rPr>
          <w:rFonts w:ascii="Times New Roman" w:hAnsi="Times New Roman" w:cs="Times New Roman"/>
          <w:sz w:val="24"/>
        </w:rPr>
        <w:fldChar w:fldCharType="end"/>
      </w:r>
      <w:r>
        <w:rPr>
          <w:rFonts w:ascii="Times New Roman" w:hAnsi="Times New Roman" w:cs="Times New Roman"/>
          <w:sz w:val="24"/>
        </w:rPr>
        <w:t>.</w:t>
      </w:r>
    </w:p>
    <w:p w14:paraId="2FFD107F" w14:textId="77777777" w:rsidR="00501F50" w:rsidRDefault="00000000">
      <w:pPr>
        <w:rPr>
          <w:rFonts w:ascii="Times New Roman" w:hAnsi="Times New Roman" w:cs="Times New Roman"/>
          <w:b/>
          <w:bCs/>
          <w:sz w:val="24"/>
        </w:rPr>
      </w:pPr>
      <w:r>
        <w:rPr>
          <w:rFonts w:ascii="Times New Roman" w:hAnsi="Times New Roman" w:cs="Times New Roman"/>
          <w:b/>
          <w:bCs/>
          <w:sz w:val="24"/>
        </w:rPr>
        <w:t>3. Enhancement of microcirculation and organ function</w:t>
      </w:r>
    </w:p>
    <w:p w14:paraId="2930C440" w14:textId="77777777" w:rsidR="00501F50" w:rsidRDefault="00000000">
      <w:pPr>
        <w:rPr>
          <w:rFonts w:ascii="Times New Roman" w:hAnsi="Times New Roman" w:cs="Times New Roman"/>
          <w:sz w:val="24"/>
        </w:rPr>
      </w:pPr>
      <w:r>
        <w:rPr>
          <w:rFonts w:ascii="Times New Roman" w:hAnsi="Times New Roman" w:cs="Times New Roman"/>
          <w:sz w:val="24"/>
        </w:rPr>
        <w:t xml:space="preserve">Microcirculation represents a pivotal conduit for the exchange of substances between the blood and tissues. Its optimal functioning is indispensable for the maintenance of the organism's physiological stability. In pathological conditions such as sepsis, microcirculation is frequently impaired, resulting in inadequate blood perfusion and </w:t>
      </w:r>
      <w:r>
        <w:rPr>
          <w:rFonts w:ascii="Times New Roman" w:hAnsi="Times New Roman" w:cs="Times New Roman"/>
          <w:sz w:val="24"/>
        </w:rPr>
        <w:lastRenderedPageBreak/>
        <w:t xml:space="preserve">diminished oxygen supply to tissues.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has been demonstrated to effectively enhance microcirculation by dilating blood vessels and reducing blood viscosity, increasing blood perfusion and oxygen supply to tissues. This effect can be likened to the beneficial effects of precipitation on arid tissues, effectively alleviating hypoxia and dysfunction of the tissues, and improving the survival rate and quality of life of patients.</w:t>
      </w:r>
    </w:p>
    <w:p w14:paraId="246EB807" w14:textId="77777777" w:rsidR="00501F50" w:rsidRDefault="00000000">
      <w:pPr>
        <w:rPr>
          <w:rFonts w:ascii="Times New Roman" w:hAnsi="Times New Roman" w:cs="Times New Roman"/>
          <w:b/>
          <w:bCs/>
          <w:sz w:val="24"/>
        </w:rPr>
      </w:pPr>
      <w:r>
        <w:rPr>
          <w:rFonts w:ascii="Times New Roman" w:hAnsi="Times New Roman" w:cs="Times New Roman"/>
          <w:b/>
          <w:bCs/>
          <w:sz w:val="24"/>
        </w:rPr>
        <w:t>4. Anticoagulation and Antithrombosis</w:t>
      </w:r>
    </w:p>
    <w:p w14:paraId="498FEA10" w14:textId="77777777" w:rsidR="00501F50" w:rsidRDefault="00000000">
      <w:pPr>
        <w:rPr>
          <w:rFonts w:ascii="Times New Roman" w:hAnsi="Times New Roman" w:cs="Times New Roman"/>
          <w:sz w:val="24"/>
        </w:rPr>
      </w:pPr>
      <w:r>
        <w:rPr>
          <w:rFonts w:ascii="Times New Roman" w:hAnsi="Times New Roman" w:cs="Times New Roman"/>
          <w:sz w:val="24"/>
        </w:rPr>
        <w:t>Sepsis is a systemic inflammatory response to infection, and its pathophysiologic process is complex and variable. During the development of sepsis, there is a close interaction between the inflammatory response and the coagulation response, whereby the former can activate the latter and vice versa. On the one hand, the inflammatory response can activate the coagulation system, leading to increased release of plasminogen activator, platelet activation, and subsequent thrombus formation. On the other hand, the coagulation response can also exacerbate the inflammatory response, forming a vicious circle. This coagulation abnormality not only increases the risk of thrombosis but also further impairs organ function, leading to multi-organ failure. Given the elevated risk of coagulation abnormalities and thrombosis in sepsis, anticoagulation and antithrombotic therapy are of particular importance. By inhibiting platelet aggregation and thrombus formation, the incidence of cardiovascular complications can be significantly reduced, and the prognosis of patients can be improved. Concurrently, anticoagulant therapy can also reduce the activation of the coagulation system by the inflammatory response, thus breaking the vicious circle between inflammation and coagulation.</w:t>
      </w:r>
    </w:p>
    <w:p w14:paraId="11A5E132" w14:textId="77777777" w:rsidR="00501F50" w:rsidRDefault="00000000">
      <w:pPr>
        <w:rPr>
          <w:rFonts w:ascii="Times New Roman" w:hAnsi="Times New Roman" w:cs="Times New Roman"/>
          <w:sz w:val="24"/>
        </w:rPr>
      </w:pPr>
      <w:r>
        <w:rPr>
          <w:rFonts w:ascii="Times New Roman" w:hAnsi="Times New Roman" w:cs="Times New Roman"/>
          <w:sz w:val="24"/>
        </w:rPr>
        <w:t xml:space="preserve">Among the numerous pharmaceutical agents with anticoagulant properties,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has garnered considerable attention due to its distinctive pharmacological actions and favorable clinical outcomes.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is a principal active component of </w:t>
      </w:r>
      <w:proofErr w:type="spellStart"/>
      <w:r>
        <w:rPr>
          <w:rFonts w:ascii="Times New Roman" w:hAnsi="Times New Roman" w:cs="Times New Roman"/>
          <w:sz w:val="24"/>
        </w:rPr>
        <w:t>Danshen</w:t>
      </w:r>
      <w:proofErr w:type="spellEnd"/>
      <w:r>
        <w:rPr>
          <w:rFonts w:ascii="Times New Roman" w:hAnsi="Times New Roman" w:cs="Times New Roman"/>
          <w:sz w:val="24"/>
        </w:rPr>
        <w:t xml:space="preserve">, </w:t>
      </w:r>
      <w:proofErr w:type="gramStart"/>
      <w:r>
        <w:rPr>
          <w:rFonts w:ascii="Times New Roman" w:hAnsi="Times New Roman" w:cs="Times New Roman"/>
          <w:sz w:val="24"/>
        </w:rPr>
        <w:t>a</w:t>
      </w:r>
      <w:proofErr w:type="gramEnd"/>
      <w:r>
        <w:rPr>
          <w:rFonts w:ascii="Times New Roman" w:hAnsi="Times New Roman" w:cs="Times New Roman"/>
          <w:sz w:val="24"/>
        </w:rPr>
        <w:t xml:space="preserve"> herbal remedy with a multitude of pharmacological effects, including anti-inflammatory, antioxidant, and anticoagulant properties. In the context of anticoagulation,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has been demonstrated to inhibit platelet aggregation and thrombus formation, primarily through the following mechanisms:</w:t>
      </w:r>
    </w:p>
    <w:p w14:paraId="7DF06176" w14:textId="77777777" w:rsidR="00501F50" w:rsidRDefault="00000000">
      <w:pPr>
        <w:rPr>
          <w:rFonts w:ascii="Times New Roman" w:hAnsi="Times New Roman" w:cs="Times New Roman"/>
          <w:sz w:val="24"/>
        </w:rPr>
      </w:pPr>
      <w:r>
        <w:rPr>
          <w:rFonts w:ascii="Times New Roman" w:hAnsi="Times New Roman" w:cs="Times New Roman"/>
          <w:sz w:val="24"/>
        </w:rPr>
        <w:t xml:space="preserve">1) Inhibition of platelet activation: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can inhibit the glycoprotein receptors on the surface of platelets, such as GP IIb/IIIa, thereby blocking the binding of platelets to fibrinogen and inhibiting platelet activation and aggregation.</w:t>
      </w:r>
    </w:p>
    <w:p w14:paraId="3794179B" w14:textId="77777777" w:rsidR="00501F50" w:rsidRDefault="00000000">
      <w:pPr>
        <w:rPr>
          <w:rFonts w:ascii="Times New Roman" w:hAnsi="Times New Roman" w:cs="Times New Roman"/>
          <w:sz w:val="24"/>
        </w:rPr>
      </w:pPr>
      <w:r>
        <w:rPr>
          <w:rFonts w:ascii="Times New Roman" w:hAnsi="Times New Roman" w:cs="Times New Roman"/>
          <w:sz w:val="24"/>
        </w:rPr>
        <w:t xml:space="preserve">2) Inhibition of thrombin generation: Thrombin is a key enzyme in the coagulation process and its generation is regulated by a variety of factors.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can inhibit the release and activity of plasminogen activator, thereby reducing thrombin generation and the risk of thrombosis.</w:t>
      </w:r>
    </w:p>
    <w:p w14:paraId="221BA732" w14:textId="77777777" w:rsidR="00501F50" w:rsidRDefault="00000000">
      <w:pPr>
        <w:rPr>
          <w:rFonts w:ascii="Times New Roman" w:hAnsi="Times New Roman" w:cs="Times New Roman"/>
          <w:sz w:val="24"/>
        </w:rPr>
      </w:pPr>
      <w:r>
        <w:rPr>
          <w:rFonts w:ascii="Times New Roman" w:hAnsi="Times New Roman" w:cs="Times New Roman"/>
          <w:sz w:val="24"/>
        </w:rPr>
        <w:t xml:space="preserve">3) Modulation of the inflammatory response: As mentioned above, there is a close relationship between the inflammatory response and the coagulation response.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IIA </w:t>
      </w:r>
      <w:proofErr w:type="gramStart"/>
      <w:r>
        <w:rPr>
          <w:rFonts w:ascii="Times New Roman" w:hAnsi="Times New Roman" w:cs="Times New Roman"/>
          <w:sz w:val="24"/>
        </w:rPr>
        <w:t>is able to</w:t>
      </w:r>
      <w:proofErr w:type="gramEnd"/>
      <w:r>
        <w:rPr>
          <w:rFonts w:ascii="Times New Roman" w:hAnsi="Times New Roman" w:cs="Times New Roman"/>
          <w:sz w:val="24"/>
        </w:rPr>
        <w:t xml:space="preserve"> reduce the activation of the coagulation system by the inflammatory response by inhibiting the release and activity of inflammatory factors, thus further reducing the risk of thrombosis.</w:t>
      </w:r>
    </w:p>
    <w:p w14:paraId="69B57F1E" w14:textId="77777777" w:rsidR="00501F50" w:rsidRDefault="00000000">
      <w:pPr>
        <w:rPr>
          <w:rFonts w:ascii="Times New Roman" w:hAnsi="Times New Roman" w:cs="Times New Roman"/>
          <w:b/>
          <w:bCs/>
          <w:sz w:val="24"/>
        </w:rPr>
      </w:pPr>
      <w:r>
        <w:rPr>
          <w:rFonts w:ascii="Times New Roman" w:hAnsi="Times New Roman" w:cs="Times New Roman"/>
          <w:b/>
          <w:bCs/>
          <w:sz w:val="24"/>
        </w:rPr>
        <w:t>V. Conclusion and outlook</w:t>
      </w:r>
    </w:p>
    <w:p w14:paraId="7A4F35AA" w14:textId="77777777" w:rsidR="00501F50" w:rsidRDefault="00000000">
      <w:pPr>
        <w:rPr>
          <w:rFonts w:ascii="Times New Roman" w:hAnsi="Times New Roman" w:cs="Times New Roman"/>
          <w:sz w:val="24"/>
        </w:rPr>
      </w:pPr>
      <w:r>
        <w:rPr>
          <w:rFonts w:ascii="Times New Roman" w:hAnsi="Times New Roman" w:cs="Times New Roman"/>
          <w:sz w:val="24"/>
        </w:rPr>
        <w:t xml:space="preserve">In summary,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exhibits a variety of potential pharmacological effects in the </w:t>
      </w:r>
      <w:r>
        <w:rPr>
          <w:rFonts w:ascii="Times New Roman" w:hAnsi="Times New Roman" w:cs="Times New Roman"/>
          <w:sz w:val="24"/>
        </w:rPr>
        <w:lastRenderedPageBreak/>
        <w:t xml:space="preserve">treatment of sepsis. However, the specific mechanisms regarding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in sepsis treatment are not yet fully clarified and the clinical studies are insufficient. Therefore, the pharmacological mechanism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and clinical trial studies need to be further strengthened in the future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clarify its exact efficacy and safety in sepsis treatment, and to provide a new and effective means for the treatment of sepsis.</w:t>
      </w:r>
    </w:p>
    <w:p w14:paraId="4999A769" w14:textId="77777777" w:rsidR="00501F50" w:rsidRDefault="00000000">
      <w:pPr>
        <w:rPr>
          <w:rFonts w:ascii="Times New Roman" w:hAnsi="Times New Roman" w:cs="Times New Roman"/>
          <w:b/>
          <w:bCs/>
          <w:sz w:val="24"/>
        </w:rPr>
      </w:pPr>
      <w:r>
        <w:rPr>
          <w:rFonts w:ascii="Times New Roman" w:hAnsi="Times New Roman" w:cs="Times New Roman"/>
          <w:b/>
          <w:bCs/>
          <w:sz w:val="24"/>
        </w:rPr>
        <w:t>VI. Future research directions and challenges</w:t>
      </w:r>
    </w:p>
    <w:p w14:paraId="4C2B1CC8" w14:textId="77777777" w:rsidR="00501F50" w:rsidRDefault="00000000">
      <w:pPr>
        <w:rPr>
          <w:rFonts w:ascii="Times New Roman" w:hAnsi="Times New Roman" w:cs="Times New Roman"/>
          <w:sz w:val="24"/>
        </w:rPr>
      </w:pPr>
      <w:r>
        <w:rPr>
          <w:rFonts w:ascii="Times New Roman" w:hAnsi="Times New Roman" w:cs="Times New Roman"/>
          <w:sz w:val="24"/>
        </w:rPr>
        <w:t xml:space="preserve">1. In-depth mechanism study: Although it has been shown that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has significant effects in anti-inflammatory, antioxidant and microcirculation improvement, its specific molecular mechanism has not been fully elucidated. Future research should focus on the interaction between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and cell signaling pathway, gene expression regulation and other levels,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reveal the exact mechanism of its treatment of sepsis.</w:t>
      </w:r>
    </w:p>
    <w:p w14:paraId="25263F58" w14:textId="77777777" w:rsidR="00501F50" w:rsidRDefault="00000000">
      <w:pPr>
        <w:rPr>
          <w:rFonts w:ascii="Times New Roman" w:hAnsi="Times New Roman" w:cs="Times New Roman"/>
          <w:sz w:val="24"/>
        </w:rPr>
      </w:pPr>
      <w:r>
        <w:rPr>
          <w:rFonts w:ascii="Times New Roman" w:hAnsi="Times New Roman" w:cs="Times New Roman"/>
          <w:sz w:val="24"/>
        </w:rPr>
        <w:t xml:space="preserve">2. Optimization of drug formulation: At present, the extraction and purification process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is relatively mature, but the stability and bioavailability of its drug formulation still need to be improved. Through nanotechnology, liposome technology and other modern drug formulation technologies,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preparations with higher bioavailability and targeting can be prepared, thus improving its therapeutic effect.</w:t>
      </w:r>
    </w:p>
    <w:p w14:paraId="47B6E61B" w14:textId="77777777" w:rsidR="00501F50" w:rsidRDefault="00000000">
      <w:pPr>
        <w:rPr>
          <w:rFonts w:ascii="Times New Roman" w:hAnsi="Times New Roman" w:cs="Times New Roman"/>
          <w:sz w:val="24"/>
        </w:rPr>
      </w:pPr>
      <w:r>
        <w:rPr>
          <w:rFonts w:ascii="Times New Roman" w:hAnsi="Times New Roman" w:cs="Times New Roman"/>
          <w:sz w:val="24"/>
        </w:rPr>
        <w:t xml:space="preserve">3. Multi-center clinical trials: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verify the effectiveness and safety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in sepsis treatment, multi-center, large sample, randomized controlled clinical trials are needed. This will help to determine the optimal therapeutic dose, mode of administration and timing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treatment, and provide a reliable basis for clinical application.</w:t>
      </w:r>
    </w:p>
    <w:p w14:paraId="6A283F0A" w14:textId="77777777" w:rsidR="00501F50" w:rsidRDefault="00000000">
      <w:pPr>
        <w:rPr>
          <w:rFonts w:ascii="Times New Roman" w:hAnsi="Times New Roman" w:cs="Times New Roman"/>
          <w:sz w:val="24"/>
        </w:rPr>
      </w:pPr>
      <w:r>
        <w:rPr>
          <w:rFonts w:ascii="Times New Roman" w:hAnsi="Times New Roman" w:cs="Times New Roman"/>
          <w:sz w:val="24"/>
        </w:rPr>
        <w:t xml:space="preserve">4. Combination drug study: The treatment of sepsis often requires the combined use of multiple drugs. Future research can explore the effect of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in combination with other antibiotics and anti-inflammatory drugs,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play a synergistic effect, improve the therapeutic effect and reduce the side effects of drugs.</w:t>
      </w:r>
    </w:p>
    <w:p w14:paraId="47B572FD" w14:textId="77777777" w:rsidR="00501F50" w:rsidRDefault="00000000">
      <w:pPr>
        <w:rPr>
          <w:rFonts w:ascii="Times New Roman" w:hAnsi="Times New Roman" w:cs="Times New Roman"/>
          <w:sz w:val="24"/>
        </w:rPr>
      </w:pPr>
      <w:r>
        <w:rPr>
          <w:rFonts w:ascii="Times New Roman" w:hAnsi="Times New Roman" w:cs="Times New Roman"/>
          <w:sz w:val="24"/>
        </w:rPr>
        <w:t xml:space="preserve">5. Individualized treatment strategy: The pathogenesis and clinical manifestations of sepsis have individual differences, so it is particularly important to develop individualized treatment strategies. Future research can combine the genotype, immune status and other individual differences of patients to develop a targeted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treatment plan,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achieve precision medicine.</w:t>
      </w:r>
    </w:p>
    <w:p w14:paraId="00179559" w14:textId="77777777" w:rsidR="00501F50" w:rsidRDefault="00000000">
      <w:pPr>
        <w:rPr>
          <w:rFonts w:ascii="Times New Roman" w:hAnsi="Times New Roman" w:cs="Times New Roman"/>
          <w:b/>
          <w:bCs/>
          <w:sz w:val="24"/>
        </w:rPr>
      </w:pPr>
      <w:r>
        <w:rPr>
          <w:rFonts w:ascii="Times New Roman" w:hAnsi="Times New Roman" w:cs="Times New Roman"/>
          <w:b/>
          <w:bCs/>
          <w:sz w:val="24"/>
        </w:rPr>
        <w:t>VII. Conclusion</w:t>
      </w:r>
    </w:p>
    <w:p w14:paraId="6CBA9ED9" w14:textId="77777777" w:rsidR="00501F50" w:rsidRDefault="00000000">
      <w:pPr>
        <w:rPr>
          <w:rFonts w:ascii="Times New Roman" w:hAnsi="Times New Roman" w:cs="Times New Roman"/>
          <w:sz w:val="24"/>
        </w:rPr>
      </w:pP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as a traditional Chinese medicine ingredient, shows a broad application prospect in the treatment of sepsis. With the in-depth study of its pharmacological mechanism and the continuous promotion of its clinical application,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is expected to become one of the important drugs in the treatment of sepsis. However, there are still many challenges to overcome </w:t>
      </w:r>
      <w:proofErr w:type="gramStart"/>
      <w:r>
        <w:rPr>
          <w:rFonts w:ascii="Times New Roman" w:hAnsi="Times New Roman" w:cs="Times New Roman"/>
          <w:sz w:val="24"/>
        </w:rPr>
        <w:t>in order to</w:t>
      </w:r>
      <w:proofErr w:type="gramEnd"/>
      <w:r>
        <w:rPr>
          <w:rFonts w:ascii="Times New Roman" w:hAnsi="Times New Roman" w:cs="Times New Roman"/>
          <w:sz w:val="24"/>
        </w:rPr>
        <w:t xml:space="preserve"> achieve this goal, including in-depth mechanism study, optimization of drug formulation, and conducting multi-center clinical trials. It is believed that </w:t>
      </w:r>
      <w:proofErr w:type="gramStart"/>
      <w:r>
        <w:rPr>
          <w:rFonts w:ascii="Times New Roman" w:hAnsi="Times New Roman" w:cs="Times New Roman"/>
          <w:sz w:val="24"/>
        </w:rPr>
        <w:t>in the near future</w:t>
      </w:r>
      <w:proofErr w:type="gramEnd"/>
      <w:r>
        <w:rPr>
          <w:rFonts w:ascii="Times New Roman" w:hAnsi="Times New Roman" w:cs="Times New Roman"/>
          <w:sz w:val="24"/>
        </w:rPr>
        <w:t xml:space="preserve">, with the continuous progress of science and technology and in-depth clinical research, </w:t>
      </w:r>
      <w:proofErr w:type="spellStart"/>
      <w:r>
        <w:rPr>
          <w:rFonts w:ascii="Times New Roman" w:hAnsi="Times New Roman" w:cs="Times New Roman"/>
          <w:sz w:val="24"/>
        </w:rPr>
        <w:t>tanshinone</w:t>
      </w:r>
      <w:proofErr w:type="spellEnd"/>
      <w:r>
        <w:rPr>
          <w:rFonts w:ascii="Times New Roman" w:hAnsi="Times New Roman" w:cs="Times New Roman"/>
          <w:sz w:val="24"/>
        </w:rPr>
        <w:t xml:space="preserve"> will play a more important role in the treatment of sepsis.</w:t>
      </w:r>
    </w:p>
    <w:p w14:paraId="3D68EB9D" w14:textId="77777777" w:rsidR="00430C7B" w:rsidRDefault="00430C7B"/>
    <w:p w14:paraId="5F3FC926" w14:textId="54E27B24" w:rsidR="00430C7B" w:rsidRPr="00911175" w:rsidRDefault="00911175">
      <w:pPr>
        <w:rPr>
          <w:b/>
          <w:bCs/>
        </w:rPr>
      </w:pPr>
      <w:r w:rsidRPr="00911175">
        <w:rPr>
          <w:rFonts w:hint="eastAsia"/>
          <w:b/>
          <w:bCs/>
        </w:rPr>
        <w:t>Reference</w:t>
      </w:r>
      <w:r w:rsidRPr="00911175">
        <w:rPr>
          <w:rFonts w:hint="eastAsia"/>
          <w:b/>
          <w:bCs/>
        </w:rPr>
        <w:t>：</w:t>
      </w:r>
    </w:p>
    <w:p w14:paraId="688C1A64" w14:textId="77777777" w:rsidR="001F60B0" w:rsidRPr="001F60B0" w:rsidRDefault="00430C7B" w:rsidP="001F60B0">
      <w:pPr>
        <w:pStyle w:val="EndNoteBibliography"/>
      </w:pPr>
      <w:r>
        <w:lastRenderedPageBreak/>
        <w:fldChar w:fldCharType="begin"/>
      </w:r>
      <w:r>
        <w:instrText xml:space="preserve"> ADDIN EN.REFLIST </w:instrText>
      </w:r>
      <w:r>
        <w:fldChar w:fldCharType="separate"/>
      </w:r>
      <w:r w:rsidR="001F60B0" w:rsidRPr="001F60B0">
        <w:t>[1] Faix J D. Biomarkers of sepsis[J]. Crit Rev Clin Lab Sci, 2013, 50(1): 23-36.</w:t>
      </w:r>
    </w:p>
    <w:p w14:paraId="02D597E6" w14:textId="77777777" w:rsidR="001F60B0" w:rsidRPr="001F60B0" w:rsidRDefault="001F60B0" w:rsidP="001F60B0">
      <w:pPr>
        <w:pStyle w:val="EndNoteBibliography"/>
      </w:pPr>
      <w:r w:rsidRPr="001F60B0">
        <w:t>[2] Jiang Q, Chen X, Tian X, et al. Tanshinone I inhibits doxorubicin-induced cardiotoxicity by regulating Nrf2 signaling pathway[J]. Phytomedicine, 2022, 106: 154439.</w:t>
      </w:r>
    </w:p>
    <w:p w14:paraId="1323CF29" w14:textId="77777777" w:rsidR="001F60B0" w:rsidRPr="001F60B0" w:rsidRDefault="001F60B0" w:rsidP="001F60B0">
      <w:pPr>
        <w:pStyle w:val="EndNoteBibliography"/>
      </w:pPr>
      <w:r w:rsidRPr="001F60B0">
        <w:t>[3] Zhang X, Wang Q, Wang X, et al. Tanshinone IIA protects against heart failure post-myocardial infarction via AMPKs/mTOR-dependent autophagy pathway[J]. Biomed Pharmacother, 2019, 112: 108599.</w:t>
      </w:r>
    </w:p>
    <w:p w14:paraId="128FDEA7" w14:textId="77777777" w:rsidR="001F60B0" w:rsidRPr="001F60B0" w:rsidRDefault="001F60B0" w:rsidP="001F60B0">
      <w:pPr>
        <w:pStyle w:val="EndNoteBibliography"/>
      </w:pPr>
      <w:r w:rsidRPr="001F60B0">
        <w:t>[4] He X, Yang F, Wu Y, et al. Identification of tanshinone I as cap-dependent endonuclease inhibitor with broad-spectrum antiviral effect[J]. J Virol, 2023, 97(10): e0079623.</w:t>
      </w:r>
    </w:p>
    <w:p w14:paraId="34674BD0" w14:textId="77777777" w:rsidR="001F60B0" w:rsidRPr="001F60B0" w:rsidRDefault="001F60B0" w:rsidP="001F60B0">
      <w:pPr>
        <w:pStyle w:val="EndNoteBibliography"/>
      </w:pPr>
      <w:r w:rsidRPr="001F60B0">
        <w:t>[5] Huang X, Jin L, Deng H, et al. Research and Development of Natural Product Tanshinone I: Pharmacology, Total Synthesis, and Structure Modifications[J]. Front Pharmacol, 2022, 13: 920411.</w:t>
      </w:r>
    </w:p>
    <w:p w14:paraId="36F046BB" w14:textId="7C892542" w:rsidR="00501F50" w:rsidRDefault="00430C7B">
      <w:r>
        <w:fldChar w:fldCharType="end"/>
      </w:r>
    </w:p>
    <w:sectPr w:rsidR="00501F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F1EC5" w14:textId="77777777" w:rsidR="002D25CF" w:rsidRDefault="002D25CF" w:rsidP="001F60B0">
      <w:r>
        <w:separator/>
      </w:r>
    </w:p>
  </w:endnote>
  <w:endnote w:type="continuationSeparator" w:id="0">
    <w:p w14:paraId="04092161" w14:textId="77777777" w:rsidR="002D25CF" w:rsidRDefault="002D25CF" w:rsidP="001F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845D8" w14:textId="77777777" w:rsidR="002D25CF" w:rsidRDefault="002D25CF" w:rsidP="001F60B0">
      <w:r>
        <w:separator/>
      </w:r>
    </w:p>
  </w:footnote>
  <w:footnote w:type="continuationSeparator" w:id="0">
    <w:p w14:paraId="3D1196F5" w14:textId="77777777" w:rsidR="002D25CF" w:rsidRDefault="002D25CF" w:rsidP="001F6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E4B4E"/>
    <w:multiLevelType w:val="hybridMultilevel"/>
    <w:tmpl w:val="C2A23916"/>
    <w:lvl w:ilvl="0" w:tplc="1F0462D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979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E2MWYzYTAxMWEwMTVhNzA5NTk0ZTQzYzJiMWIzYzkifQ=="/>
    <w:docVar w:name="EN.InstantFormat" w:val="&lt;ENInstantFormat&gt;&lt;Enabled&gt;1&lt;/Enabled&gt;&lt;ScanUnformatted&gt;1&lt;/ScanUnformatted&gt;&lt;ScanChanges&gt;1&lt;/ScanChanges&gt;&lt;Suspended&gt;0&lt;/Suspended&gt;&lt;/ENInstantFormat&gt;"/>
    <w:docVar w:name="EN.Layout" w:val="&lt;ENLayout&gt;&lt;Style&gt;国家标准&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09v2526xsvxyea5a3p9zwv9p0z2rrpttev&quot;&gt;My EndNote Library&lt;record-ids&gt;&lt;item&gt;1&lt;/item&gt;&lt;item&gt;2&lt;/item&gt;&lt;item&gt;3&lt;/item&gt;&lt;item&gt;4&lt;/item&gt;&lt;item&gt;5&lt;/item&gt;&lt;/record-ids&gt;&lt;/item&gt;&lt;/Libraries&gt;"/>
  </w:docVars>
  <w:rsids>
    <w:rsidRoot w:val="3BD25326"/>
    <w:rsid w:val="000F73F9"/>
    <w:rsid w:val="001F60B0"/>
    <w:rsid w:val="002531AB"/>
    <w:rsid w:val="002B09A6"/>
    <w:rsid w:val="002D25CF"/>
    <w:rsid w:val="00430C7B"/>
    <w:rsid w:val="004E04DC"/>
    <w:rsid w:val="00501F50"/>
    <w:rsid w:val="005964DD"/>
    <w:rsid w:val="005E6C78"/>
    <w:rsid w:val="00702C1F"/>
    <w:rsid w:val="00811B56"/>
    <w:rsid w:val="00911175"/>
    <w:rsid w:val="00967CA5"/>
    <w:rsid w:val="00E11CCD"/>
    <w:rsid w:val="00FC5FA8"/>
    <w:rsid w:val="1FD9754F"/>
    <w:rsid w:val="3BD2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2308D"/>
  <w15:docId w15:val="{D35AEE4A-06E8-49D3-B2A0-4A297523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0B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EndNoteBibliographyTitle">
    <w:name w:val="EndNote Bibliography Title"/>
    <w:basedOn w:val="a"/>
    <w:link w:val="EndNoteBibliographyTitle0"/>
    <w:rsid w:val="00430C7B"/>
    <w:pPr>
      <w:jc w:val="center"/>
    </w:pPr>
    <w:rPr>
      <w:rFonts w:ascii="Calibri" w:hAnsi="Calibri" w:cs="Calibri"/>
      <w:noProof/>
      <w:sz w:val="20"/>
    </w:rPr>
  </w:style>
  <w:style w:type="character" w:customStyle="1" w:styleId="EndNoteBibliographyTitle0">
    <w:name w:val="EndNote Bibliography Title 字符"/>
    <w:basedOn w:val="a0"/>
    <w:link w:val="EndNoteBibliographyTitle"/>
    <w:rsid w:val="00430C7B"/>
    <w:rPr>
      <w:rFonts w:ascii="Calibri" w:hAnsi="Calibri" w:cs="Calibri"/>
      <w:noProof/>
      <w:kern w:val="2"/>
      <w:szCs w:val="24"/>
    </w:rPr>
  </w:style>
  <w:style w:type="paragraph" w:customStyle="1" w:styleId="EndNoteBibliography">
    <w:name w:val="EndNote Bibliography"/>
    <w:basedOn w:val="a"/>
    <w:link w:val="EndNoteBibliography0"/>
    <w:rsid w:val="00430C7B"/>
    <w:rPr>
      <w:rFonts w:ascii="Calibri" w:hAnsi="Calibri" w:cs="Calibri"/>
      <w:noProof/>
      <w:sz w:val="20"/>
    </w:rPr>
  </w:style>
  <w:style w:type="character" w:customStyle="1" w:styleId="EndNoteBibliography0">
    <w:name w:val="EndNote Bibliography 字符"/>
    <w:basedOn w:val="a0"/>
    <w:link w:val="EndNoteBibliography"/>
    <w:rsid w:val="00430C7B"/>
    <w:rPr>
      <w:rFonts w:ascii="Calibri" w:hAnsi="Calibri" w:cs="Calibri"/>
      <w:noProof/>
      <w:kern w:val="2"/>
      <w:szCs w:val="24"/>
    </w:rPr>
  </w:style>
  <w:style w:type="paragraph" w:styleId="a5">
    <w:name w:val="List Paragraph"/>
    <w:basedOn w:val="a"/>
    <w:uiPriority w:val="99"/>
    <w:unhideWhenUsed/>
    <w:rsid w:val="00702C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2516</Words>
  <Characters>14343</Characters>
  <Application>Microsoft Office Word</Application>
  <DocSecurity>0</DocSecurity>
  <Lines>119</Lines>
  <Paragraphs>33</Paragraphs>
  <ScaleCrop>false</ScaleCrop>
  <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孟恬</dc:creator>
  <cp:lastModifiedBy>NING MEI</cp:lastModifiedBy>
  <cp:revision>8</cp:revision>
  <dcterms:created xsi:type="dcterms:W3CDTF">2024-09-29T03:19:00Z</dcterms:created>
  <dcterms:modified xsi:type="dcterms:W3CDTF">2024-09-29T09:55:00Z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2E95372B65F8489B9ACB8187CC990E63_11</vt:lpwstr>
  </property>
</Properties>
</file>